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4791" w14:textId="3B09152C" w:rsidR="0071143D" w:rsidRDefault="00D509E4" w:rsidP="00290582">
      <w:pPr>
        <w:pStyle w:val="Kop1"/>
        <w:ind w:left="-284"/>
        <w:jc w:val="left"/>
        <w:rPr>
          <w:rFonts w:asciiTheme="minorHAnsi" w:hAnsiTheme="minorHAnsi" w:cstheme="minorHAnsi"/>
          <w:color w:val="0078BF"/>
        </w:rPr>
      </w:pPr>
      <w:r w:rsidRPr="00DA7F9C">
        <w:rPr>
          <w:rFonts w:asciiTheme="minorHAnsi" w:hAnsiTheme="minorHAnsi" w:cstheme="minorHAnsi"/>
          <w:b/>
          <w:bCs/>
          <w:color w:val="0078BF"/>
          <w:sz w:val="36"/>
          <w:szCs w:val="36"/>
        </w:rPr>
        <w:t>Checklist</w:t>
      </w:r>
      <w:r w:rsidR="00145717" w:rsidRPr="00DA7F9C">
        <w:rPr>
          <w:rFonts w:asciiTheme="minorHAnsi" w:hAnsiTheme="minorHAnsi" w:cstheme="minorHAnsi"/>
          <w:b/>
          <w:bCs/>
          <w:color w:val="0078BF"/>
          <w:sz w:val="36"/>
          <w:szCs w:val="36"/>
        </w:rPr>
        <w:t xml:space="preserve"> regiobeeld</w:t>
      </w:r>
      <w:r w:rsidRPr="00DA7F9C">
        <w:rPr>
          <w:rFonts w:asciiTheme="minorHAnsi" w:hAnsiTheme="minorHAnsi" w:cstheme="minorHAnsi"/>
          <w:color w:val="0078BF"/>
          <w:sz w:val="36"/>
          <w:szCs w:val="36"/>
        </w:rPr>
        <w:t xml:space="preserve"> </w:t>
      </w:r>
      <w:r w:rsidR="00A2600C" w:rsidRPr="00DA7F9C">
        <w:rPr>
          <w:rFonts w:asciiTheme="minorHAnsi" w:hAnsiTheme="minorHAnsi" w:cstheme="minorHAnsi"/>
          <w:color w:val="0078BF"/>
        </w:rPr>
        <w:br/>
      </w:r>
      <w:r w:rsidR="00FF5F2F" w:rsidRPr="00DA7F9C">
        <w:rPr>
          <w:rFonts w:asciiTheme="minorHAnsi" w:hAnsiTheme="minorHAnsi" w:cstheme="minorHAnsi"/>
          <w:color w:val="9E6BA0"/>
        </w:rPr>
        <w:t>I</w:t>
      </w:r>
      <w:r w:rsidR="008468E0" w:rsidRPr="00DA7F9C">
        <w:rPr>
          <w:rFonts w:asciiTheme="minorHAnsi" w:hAnsiTheme="minorHAnsi" w:cstheme="minorHAnsi"/>
          <w:color w:val="9E6BA0"/>
        </w:rPr>
        <w:t>nzicht</w:t>
      </w:r>
      <w:r w:rsidR="0071143D" w:rsidRPr="00DA7F9C">
        <w:rPr>
          <w:rFonts w:asciiTheme="minorHAnsi" w:hAnsiTheme="minorHAnsi" w:cstheme="minorHAnsi"/>
          <w:color w:val="9E6BA0"/>
        </w:rPr>
        <w:t xml:space="preserve"> </w:t>
      </w:r>
      <w:r w:rsidR="008468E0" w:rsidRPr="00DA7F9C">
        <w:rPr>
          <w:rFonts w:asciiTheme="minorHAnsi" w:hAnsiTheme="minorHAnsi" w:cstheme="minorHAnsi"/>
          <w:color w:val="9E6BA0"/>
        </w:rPr>
        <w:t>s</w:t>
      </w:r>
      <w:r w:rsidR="0071143D" w:rsidRPr="00DA7F9C">
        <w:rPr>
          <w:rFonts w:asciiTheme="minorHAnsi" w:hAnsiTheme="minorHAnsi" w:cstheme="minorHAnsi"/>
          <w:color w:val="9E6BA0"/>
        </w:rPr>
        <w:t xml:space="preserve">tand van zaken </w:t>
      </w:r>
      <w:r w:rsidR="00145717" w:rsidRPr="00DA7F9C">
        <w:rPr>
          <w:rFonts w:asciiTheme="minorHAnsi" w:hAnsiTheme="minorHAnsi" w:cstheme="minorHAnsi"/>
          <w:color w:val="9E6BA0"/>
        </w:rPr>
        <w:t xml:space="preserve">implementatie </w:t>
      </w:r>
      <w:r w:rsidR="001E7FB5">
        <w:rPr>
          <w:rFonts w:asciiTheme="minorHAnsi" w:hAnsiTheme="minorHAnsi" w:cstheme="minorHAnsi"/>
          <w:color w:val="9E6BA0"/>
        </w:rPr>
        <w:t>Z</w:t>
      </w:r>
      <w:r w:rsidR="00145717" w:rsidRPr="00DA7F9C">
        <w:rPr>
          <w:rFonts w:asciiTheme="minorHAnsi" w:hAnsiTheme="minorHAnsi" w:cstheme="minorHAnsi"/>
          <w:color w:val="9E6BA0"/>
        </w:rPr>
        <w:t xml:space="preserve">orgpad </w:t>
      </w:r>
      <w:r w:rsidR="001E7FB5">
        <w:rPr>
          <w:rFonts w:asciiTheme="minorHAnsi" w:hAnsiTheme="minorHAnsi" w:cstheme="minorHAnsi"/>
          <w:color w:val="9E6BA0"/>
        </w:rPr>
        <w:t>I</w:t>
      </w:r>
      <w:r w:rsidR="00145717" w:rsidRPr="00DA7F9C">
        <w:rPr>
          <w:rFonts w:asciiTheme="minorHAnsi" w:hAnsiTheme="minorHAnsi" w:cstheme="minorHAnsi"/>
          <w:color w:val="9E6BA0"/>
        </w:rPr>
        <w:t>nhalatiemedicatie</w:t>
      </w:r>
      <w:r w:rsidR="00145717" w:rsidRPr="00DA7F9C">
        <w:rPr>
          <w:rFonts w:asciiTheme="minorHAnsi" w:hAnsiTheme="minorHAnsi" w:cstheme="minorHAnsi"/>
          <w:color w:val="0078BF"/>
        </w:rPr>
        <w:t xml:space="preserve"> </w:t>
      </w:r>
    </w:p>
    <w:p w14:paraId="7D319D4D" w14:textId="3BABBEA5" w:rsidR="0019091B" w:rsidRPr="0019091B" w:rsidRDefault="00000000" w:rsidP="001931A5">
      <w:pPr>
        <w:ind w:left="-284" w:right="567"/>
      </w:pPr>
      <w:r>
        <w:pict w14:anchorId="02F6490F">
          <v:rect id="_x0000_i1025" style="width:0;height:1.5pt" o:hralign="center" o:hrstd="t" o:hr="t" fillcolor="#a0a0a0" stroked="f"/>
        </w:pict>
      </w:r>
    </w:p>
    <w:p w14:paraId="50C649E1" w14:textId="77777777" w:rsidR="00B61E0D" w:rsidRPr="001E7FB5" w:rsidRDefault="00B61E0D" w:rsidP="00290582">
      <w:pPr>
        <w:ind w:left="-284"/>
        <w:rPr>
          <w:rFonts w:cstheme="minorHAnsi"/>
          <w:sz w:val="16"/>
          <w:szCs w:val="16"/>
        </w:rPr>
      </w:pPr>
    </w:p>
    <w:p w14:paraId="60929212" w14:textId="47B39E22" w:rsidR="001E7A01" w:rsidRDefault="0019091B" w:rsidP="00290582">
      <w:pPr>
        <w:ind w:left="-284"/>
        <w:rPr>
          <w:rFonts w:cstheme="minorHAnsi"/>
          <w:sz w:val="24"/>
          <w:szCs w:val="24"/>
        </w:rPr>
      </w:pPr>
      <w:r w:rsidRPr="0019091B">
        <w:rPr>
          <w:rFonts w:cstheme="minorHAnsi"/>
          <w:sz w:val="22"/>
          <w:szCs w:val="22"/>
        </w:rPr>
        <w:t>Vul onderstaande document in</w:t>
      </w:r>
      <w:r w:rsidRPr="001E3A24">
        <w:rPr>
          <w:rFonts w:cstheme="minorHAnsi"/>
          <w:sz w:val="24"/>
          <w:szCs w:val="24"/>
        </w:rPr>
        <w:t>:</w:t>
      </w: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1838"/>
        <w:gridCol w:w="2977"/>
        <w:gridCol w:w="1276"/>
        <w:gridCol w:w="1701"/>
      </w:tblGrid>
      <w:tr w:rsidR="0019091B" w14:paraId="7B72D6ED" w14:textId="77777777" w:rsidTr="00290582">
        <w:tc>
          <w:tcPr>
            <w:tcW w:w="1838" w:type="dxa"/>
            <w:shd w:val="clear" w:color="auto" w:fill="FF0000"/>
          </w:tcPr>
          <w:p w14:paraId="3F84FE2F" w14:textId="227312B4" w:rsidR="0019091B" w:rsidRDefault="008A0D35" w:rsidP="00290582">
            <w:r>
              <w:t xml:space="preserve">1. </w:t>
            </w:r>
            <w:r w:rsidR="0019091B">
              <w:t>Vraagt aandacht</w:t>
            </w:r>
          </w:p>
        </w:tc>
        <w:tc>
          <w:tcPr>
            <w:tcW w:w="2977" w:type="dxa"/>
            <w:shd w:val="clear" w:color="auto" w:fill="FFFF00"/>
          </w:tcPr>
          <w:p w14:paraId="6C18328E" w14:textId="05B19DB5" w:rsidR="0019091B" w:rsidRDefault="008A0D35" w:rsidP="001E7A01">
            <w:r>
              <w:t xml:space="preserve">2. </w:t>
            </w:r>
            <w:r w:rsidR="0019091B">
              <w:t>Verbetering gaande, kan beter</w:t>
            </w:r>
          </w:p>
        </w:tc>
        <w:tc>
          <w:tcPr>
            <w:tcW w:w="1276" w:type="dxa"/>
            <w:shd w:val="clear" w:color="auto" w:fill="92D050"/>
          </w:tcPr>
          <w:p w14:paraId="7758577C" w14:textId="0B321D74" w:rsidR="0019091B" w:rsidRDefault="008A0D35" w:rsidP="001E7A01">
            <w:r>
              <w:t xml:space="preserve">3. </w:t>
            </w:r>
            <w:r w:rsidR="0019091B">
              <w:t>In orde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3213173" w14:textId="5C511424" w:rsidR="0019091B" w:rsidRDefault="008A0D35" w:rsidP="001E7A01">
            <w:r>
              <w:t xml:space="preserve">4. </w:t>
            </w:r>
            <w:r w:rsidR="0019091B">
              <w:t>Geen inzicht in</w:t>
            </w:r>
          </w:p>
        </w:tc>
      </w:tr>
    </w:tbl>
    <w:p w14:paraId="3AA9D1A9" w14:textId="750E49D6" w:rsidR="007759E7" w:rsidRDefault="007759E7">
      <w:pPr>
        <w:spacing w:after="160" w:line="259" w:lineRule="auto"/>
        <w:jc w:val="left"/>
      </w:pPr>
    </w:p>
    <w:tbl>
      <w:tblPr>
        <w:tblStyle w:val="Tabelraster"/>
        <w:tblpPr w:leftFromText="141" w:rightFromText="141" w:vertAnchor="text" w:tblpX="-299" w:tblpY="1"/>
        <w:tblOverlap w:val="never"/>
        <w:tblW w:w="9651" w:type="dxa"/>
        <w:tblLook w:val="04A0" w:firstRow="1" w:lastRow="0" w:firstColumn="1" w:lastColumn="0" w:noHBand="0" w:noVBand="1"/>
      </w:tblPr>
      <w:tblGrid>
        <w:gridCol w:w="2465"/>
        <w:gridCol w:w="4914"/>
        <w:gridCol w:w="586"/>
        <w:gridCol w:w="574"/>
        <w:gridCol w:w="586"/>
        <w:gridCol w:w="526"/>
      </w:tblGrid>
      <w:tr w:rsidR="007759E7" w:rsidRPr="00DA7F9C" w14:paraId="55765755" w14:textId="77777777" w:rsidTr="002F319E">
        <w:tc>
          <w:tcPr>
            <w:tcW w:w="2465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2B173E0" w14:textId="77777777" w:rsidR="007759E7" w:rsidRPr="007258A9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8"/>
                <w:szCs w:val="28"/>
              </w:rPr>
            </w:pPr>
            <w:r w:rsidRPr="007258A9">
              <w:rPr>
                <w:rFonts w:cstheme="minorHAnsi"/>
                <w:b/>
                <w:bCs/>
                <w:sz w:val="28"/>
                <w:szCs w:val="28"/>
              </w:rPr>
              <w:t>6 STAPPEN</w:t>
            </w:r>
          </w:p>
        </w:tc>
        <w:tc>
          <w:tcPr>
            <w:tcW w:w="4914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CB74279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8"/>
                <w:szCs w:val="28"/>
              </w:rPr>
            </w:pPr>
            <w:r w:rsidRPr="00BB405B">
              <w:rPr>
                <w:rFonts w:cstheme="minorHAnsi"/>
                <w:b/>
                <w:bCs/>
                <w:sz w:val="28"/>
                <w:szCs w:val="28"/>
              </w:rPr>
              <w:t>INHOUD ZORGPAD INHALATIEMEDICATIE: checklist</w:t>
            </w:r>
          </w:p>
        </w:tc>
        <w:tc>
          <w:tcPr>
            <w:tcW w:w="2272" w:type="dxa"/>
            <w:gridSpan w:val="4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D7DFD97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8"/>
                <w:szCs w:val="28"/>
              </w:rPr>
            </w:pPr>
            <w:r w:rsidRPr="0013193B">
              <w:rPr>
                <w:rFonts w:cstheme="minorHAnsi"/>
                <w:b/>
                <w:bCs/>
                <w:sz w:val="24"/>
                <w:szCs w:val="24"/>
              </w:rPr>
              <w:t>STAND VAN ZAKEN REGIO, ronde</w:t>
            </w:r>
          </w:p>
        </w:tc>
      </w:tr>
      <w:tr w:rsidR="007759E7" w:rsidRPr="00DA7F9C" w14:paraId="5F4FD4B2" w14:textId="77777777" w:rsidTr="002F319E">
        <w:trPr>
          <w:trHeight w:val="57"/>
        </w:trPr>
        <w:tc>
          <w:tcPr>
            <w:tcW w:w="2465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8012AAD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914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FCEFDAD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2E68C9E" w14:textId="77777777" w:rsidR="007759E7" w:rsidRPr="00D15381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15381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1AD8122" w14:textId="77777777" w:rsidR="007759E7" w:rsidRPr="00D15381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15381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83FD93B" w14:textId="77777777" w:rsidR="007759E7" w:rsidRPr="00D15381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15381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6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47D8B26" w14:textId="77777777" w:rsidR="007759E7" w:rsidRPr="00D15381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15381">
              <w:rPr>
                <w:rFonts w:cstheme="minorHAnsi"/>
                <w:b/>
                <w:bCs/>
                <w:sz w:val="22"/>
                <w:szCs w:val="22"/>
              </w:rPr>
              <w:t>…</w:t>
            </w:r>
          </w:p>
        </w:tc>
      </w:tr>
      <w:tr w:rsidR="007759E7" w:rsidRPr="00DA7F9C" w14:paraId="18CE4052" w14:textId="77777777" w:rsidTr="002F319E">
        <w:trPr>
          <w:trHeight w:val="261"/>
        </w:trPr>
        <w:tc>
          <w:tcPr>
            <w:tcW w:w="2465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49F8ABB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BB405B">
              <w:rPr>
                <w:rFonts w:cstheme="minorHAnsi"/>
                <w:b/>
                <w:bCs/>
                <w:sz w:val="24"/>
                <w:szCs w:val="24"/>
              </w:rPr>
              <w:t>STAP 1.</w:t>
            </w:r>
          </w:p>
          <w:p w14:paraId="4799E826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6BC6D4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BB405B">
              <w:rPr>
                <w:rFonts w:cstheme="minorHAnsi"/>
                <w:b/>
                <w:bCs/>
                <w:sz w:val="24"/>
                <w:szCs w:val="24"/>
              </w:rPr>
              <w:t>Diagnose stellen</w:t>
            </w:r>
          </w:p>
        </w:tc>
        <w:tc>
          <w:tcPr>
            <w:tcW w:w="4914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1FB7A8BB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Anamnese</w:t>
            </w: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63D0CF32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5CA99305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707A0932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14BFAFF7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5D73DECB" w14:textId="77777777" w:rsidTr="002F319E">
        <w:trPr>
          <w:trHeight w:val="261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B8635FF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6D257EC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Lichamelijk onderzoek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6E83BBDE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4ECB2A42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6321147E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071C22E8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406B696C" w14:textId="77777777" w:rsidTr="002F319E">
        <w:trPr>
          <w:trHeight w:val="261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136FAA5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753A712B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Spirometrie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5E1467AB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4FD9FE6F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7902D711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7D0192D8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170AA91B" w14:textId="77777777" w:rsidTr="002F319E">
        <w:trPr>
          <w:trHeight w:val="261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3B81EEF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</w:tcPr>
          <w:p w14:paraId="7987BAB2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Gebruik richtlijn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671232E0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4036B116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0D34808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32342F63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5484A3A5" w14:textId="77777777" w:rsidTr="002F319E">
        <w:trPr>
          <w:trHeight w:val="253"/>
        </w:trPr>
        <w:tc>
          <w:tcPr>
            <w:tcW w:w="2465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F0636DF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C73B61D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Diagnose: ‘correct, volledig en tijdig’</w:t>
            </w:r>
          </w:p>
        </w:tc>
        <w:tc>
          <w:tcPr>
            <w:tcW w:w="586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E1E8412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3BDAB62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E64D0C0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CA94339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2C752C3F" w14:textId="77777777" w:rsidTr="002F319E">
        <w:trPr>
          <w:trHeight w:val="223"/>
        </w:trPr>
        <w:tc>
          <w:tcPr>
            <w:tcW w:w="2465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F86C4C8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BB405B">
              <w:rPr>
                <w:rFonts w:cstheme="minorHAnsi"/>
                <w:b/>
                <w:bCs/>
                <w:sz w:val="24"/>
                <w:szCs w:val="24"/>
              </w:rPr>
              <w:t>STAP 2.</w:t>
            </w:r>
          </w:p>
          <w:p w14:paraId="703836AC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9654CD" w14:textId="77777777" w:rsidR="007759E7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BB405B">
              <w:rPr>
                <w:rFonts w:cstheme="minorHAnsi"/>
                <w:b/>
                <w:bCs/>
                <w:sz w:val="24"/>
                <w:szCs w:val="24"/>
              </w:rPr>
              <w:t xml:space="preserve">Diagnose uitleggen </w:t>
            </w:r>
          </w:p>
          <w:p w14:paraId="1D40211B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BB405B">
              <w:rPr>
                <w:rFonts w:cstheme="minorHAnsi"/>
                <w:b/>
                <w:bCs/>
                <w:sz w:val="24"/>
                <w:szCs w:val="24"/>
              </w:rPr>
              <w:t>&amp;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</w:t>
            </w:r>
            <w:r w:rsidRPr="00BB405B">
              <w:rPr>
                <w:rFonts w:cstheme="minorHAnsi"/>
                <w:b/>
                <w:bCs/>
                <w:sz w:val="24"/>
                <w:szCs w:val="24"/>
              </w:rPr>
              <w:t>ehandeldoelen opstellen</w:t>
            </w:r>
          </w:p>
        </w:tc>
        <w:tc>
          <w:tcPr>
            <w:tcW w:w="4914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042BA1D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Uitleggen diagnose</w:t>
            </w: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5AEAB1F1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78B9485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7719DB25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35F8FFA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54FF03A4" w14:textId="77777777" w:rsidTr="002F319E">
        <w:trPr>
          <w:trHeight w:val="682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62F40A9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DD049B7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Toetsen laaggeletterdheid en beperkte gezondheidsvaardigheden </w:t>
            </w:r>
            <w:r w:rsidRPr="001931A5">
              <w:rPr>
                <w:rFonts w:cstheme="minorHAnsi"/>
                <w:i/>
                <w:iCs/>
              </w:rPr>
              <w:t>(</w:t>
            </w:r>
            <w:proofErr w:type="spellStart"/>
            <w:r w:rsidRPr="001931A5">
              <w:rPr>
                <w:rFonts w:cstheme="minorHAnsi"/>
                <w:i/>
                <w:iCs/>
              </w:rPr>
              <w:t>pharos</w:t>
            </w:r>
            <w:proofErr w:type="spellEnd"/>
            <w:r w:rsidRPr="001931A5">
              <w:rPr>
                <w:rFonts w:cstheme="minorHAnsi"/>
                <w:i/>
                <w:iCs/>
              </w:rPr>
              <w:t>, evt. andere zorgverleners op de hoogte brengen)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3AA8E5C5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7C838CCE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5DBDBDA9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5321DBED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3D8558CB" w14:textId="77777777" w:rsidTr="002F319E">
        <w:trPr>
          <w:trHeight w:val="472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63B7DAC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3511A2F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  <w:i/>
                <w:iCs/>
              </w:rPr>
            </w:pPr>
            <w:r w:rsidRPr="001931A5">
              <w:rPr>
                <w:rFonts w:cstheme="minorHAnsi"/>
              </w:rPr>
              <w:t xml:space="preserve">Ziekte-inzicht verhelderen en vergroten </w:t>
            </w:r>
            <w:r w:rsidRPr="001931A5">
              <w:rPr>
                <w:rFonts w:cstheme="minorHAnsi"/>
                <w:i/>
                <w:iCs/>
              </w:rPr>
              <w:t>(uitleg over ziekte én ziekteverloop)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196649BB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04273772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6F86BFD7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1F7A9A7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30AA3955" w14:textId="77777777" w:rsidTr="002F319E">
        <w:trPr>
          <w:trHeight w:val="472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FAC441B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EBD89E9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  <w:i/>
                <w:iCs/>
              </w:rPr>
            </w:pPr>
            <w:r w:rsidRPr="001931A5">
              <w:rPr>
                <w:rFonts w:cstheme="minorHAnsi"/>
              </w:rPr>
              <w:t>Bevorderen gezonde leefstijl en verhoogde</w:t>
            </w:r>
            <w:r w:rsidRPr="00945B17">
              <w:rPr>
                <w:rFonts w:cstheme="minorHAnsi"/>
                <w:sz w:val="10"/>
                <w:szCs w:val="10"/>
              </w:rPr>
              <w:t xml:space="preserve"> </w:t>
            </w:r>
            <w:r>
              <w:rPr>
                <w:rFonts w:cstheme="minorHAnsi"/>
              </w:rPr>
              <w:t>t</w:t>
            </w:r>
            <w:r w:rsidRPr="001931A5">
              <w:rPr>
                <w:rFonts w:cstheme="minorHAnsi"/>
              </w:rPr>
              <w:t xml:space="preserve">herapietrouw </w:t>
            </w:r>
            <w:r w:rsidRPr="001931A5">
              <w:rPr>
                <w:rFonts w:cstheme="minorHAnsi"/>
                <w:i/>
                <w:iCs/>
              </w:rPr>
              <w:t>(hoe ziekte/medicijnen inpassen in dagelijks leven)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5860A222" w14:textId="77777777" w:rsidR="007759E7" w:rsidRPr="00BB405B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0E38E12D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37232143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59BFDDBB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4002E7A7" w14:textId="77777777" w:rsidTr="002F319E">
        <w:trPr>
          <w:trHeight w:val="472"/>
        </w:trPr>
        <w:tc>
          <w:tcPr>
            <w:tcW w:w="2465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D664906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80C282C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Doelen opstellen </w:t>
            </w:r>
            <w:r w:rsidRPr="001931A5">
              <w:rPr>
                <w:rFonts w:cstheme="minorHAnsi"/>
                <w:i/>
                <w:iCs/>
              </w:rPr>
              <w:t xml:space="preserve">(Longaanval Actie Plan (LAP) en </w:t>
            </w:r>
            <w:r>
              <w:rPr>
                <w:rFonts w:cstheme="minorHAnsi"/>
                <w:i/>
                <w:iCs/>
              </w:rPr>
              <w:t xml:space="preserve">een </w:t>
            </w:r>
            <w:r w:rsidRPr="001931A5">
              <w:rPr>
                <w:rFonts w:cstheme="minorHAnsi"/>
                <w:i/>
                <w:iCs/>
              </w:rPr>
              <w:t>persoonlijk zorgplan (IZP))</w:t>
            </w:r>
          </w:p>
        </w:tc>
        <w:tc>
          <w:tcPr>
            <w:tcW w:w="586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56DF447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6412EE6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DB0DEA2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559C5B7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32796EED" w14:textId="77777777" w:rsidTr="002F319E">
        <w:trPr>
          <w:trHeight w:val="170"/>
        </w:trPr>
        <w:tc>
          <w:tcPr>
            <w:tcW w:w="2465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A7DDA44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DA7F9C">
              <w:rPr>
                <w:rFonts w:cstheme="minorHAnsi"/>
                <w:b/>
                <w:bCs/>
                <w:sz w:val="24"/>
                <w:szCs w:val="24"/>
              </w:rPr>
              <w:t>STAP 3.</w:t>
            </w:r>
          </w:p>
          <w:p w14:paraId="592B526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05CC67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DA7F9C">
              <w:rPr>
                <w:rFonts w:cstheme="minorHAnsi"/>
                <w:b/>
                <w:bCs/>
                <w:sz w:val="24"/>
                <w:szCs w:val="24"/>
              </w:rPr>
              <w:t>Medicamenteus beleid en voorschrijven</w:t>
            </w:r>
            <w:r w:rsidRPr="00DA7F9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14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F7F7D15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Gebruik richtlijnen GOLD/GINA, NHG en NVALT</w:t>
            </w: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08EE7D9A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405530DF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1F40B022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0FB1C905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7BDEC12B" w14:textId="77777777" w:rsidTr="002F319E">
        <w:trPr>
          <w:trHeight w:val="170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7A15715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396AA6F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Bepalen medische klasse, inhalator, stof en dosering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461503B8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2F3C87CE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4032BB22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7541E442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25DF8D17" w14:textId="77777777" w:rsidTr="002F319E">
        <w:trPr>
          <w:trHeight w:val="170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BA57EF1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703A1D2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Instellen medicatie rekening houdend met patiëntkenmerken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3163A698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56FADCA0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70EEC3EF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12DF918D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7261244A" w14:textId="77777777" w:rsidTr="002F319E">
        <w:trPr>
          <w:trHeight w:val="170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C346E0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26E68CC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Samen met patiënt passende inhalator vinden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70B73AEA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405C16E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27E83593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125C1A14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40E0C574" w14:textId="77777777" w:rsidTr="002F319E">
        <w:trPr>
          <w:trHeight w:val="170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3BA1F79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65630B5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Gebruik formularium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13978219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3666B39A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1D04EF78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61637DDF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354E7D11" w14:textId="77777777" w:rsidTr="002F319E">
        <w:trPr>
          <w:trHeight w:val="170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A03CD22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EE14A99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Verwijzen en benoemen instructie POH/LV/VSP </w:t>
            </w:r>
            <w:r w:rsidRPr="001931A5">
              <w:rPr>
                <w:rFonts w:cstheme="minorHAnsi"/>
                <w:i/>
                <w:iCs/>
              </w:rPr>
              <w:t>(</w:t>
            </w:r>
            <w:proofErr w:type="spellStart"/>
            <w:r w:rsidRPr="001931A5">
              <w:rPr>
                <w:rFonts w:cstheme="minorHAnsi"/>
                <w:i/>
                <w:iCs/>
              </w:rPr>
              <w:t>priming</w:t>
            </w:r>
            <w:proofErr w:type="spellEnd"/>
            <w:r w:rsidRPr="001931A5">
              <w:rPr>
                <w:rFonts w:cstheme="minorHAnsi"/>
                <w:i/>
                <w:iCs/>
              </w:rPr>
              <w:t xml:space="preserve"> vervolgafspraken)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33F7A0BB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3DDDF4E9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0709535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0BCF9331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29F4BB29" w14:textId="77777777" w:rsidTr="002F319E">
        <w:trPr>
          <w:trHeight w:val="170"/>
        </w:trPr>
        <w:tc>
          <w:tcPr>
            <w:tcW w:w="2465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F20CCD8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85F41E0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Belang instructie 1</w:t>
            </w:r>
            <w:r w:rsidRPr="001931A5">
              <w:rPr>
                <w:rFonts w:cstheme="minorHAnsi"/>
                <w:vertAlign w:val="superscript"/>
              </w:rPr>
              <w:t>e</w:t>
            </w:r>
            <w:r w:rsidRPr="001931A5">
              <w:rPr>
                <w:rFonts w:cstheme="minorHAnsi"/>
              </w:rPr>
              <w:t xml:space="preserve"> uitgifte apotheek benoemen </w:t>
            </w:r>
            <w:r w:rsidRPr="001931A5">
              <w:rPr>
                <w:rFonts w:cstheme="minorHAnsi"/>
                <w:i/>
                <w:iCs/>
              </w:rPr>
              <w:t>(</w:t>
            </w:r>
            <w:proofErr w:type="spellStart"/>
            <w:r w:rsidRPr="001931A5">
              <w:rPr>
                <w:rFonts w:cstheme="minorHAnsi"/>
                <w:i/>
                <w:iCs/>
              </w:rPr>
              <w:t>priming</w:t>
            </w:r>
            <w:proofErr w:type="spellEnd"/>
            <w:r w:rsidRPr="001931A5">
              <w:rPr>
                <w:rFonts w:cstheme="minorHAnsi"/>
                <w:i/>
                <w:iCs/>
              </w:rPr>
              <w:t xml:space="preserve"> apotheek)</w:t>
            </w:r>
          </w:p>
        </w:tc>
        <w:tc>
          <w:tcPr>
            <w:tcW w:w="586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96F0C30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43350CD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FAF8743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BE4F76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09F52D41" w14:textId="77777777" w:rsidTr="002F319E">
        <w:trPr>
          <w:trHeight w:val="20"/>
        </w:trPr>
        <w:tc>
          <w:tcPr>
            <w:tcW w:w="2465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CBCCDF7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DA7F9C">
              <w:rPr>
                <w:rFonts w:cstheme="minorHAnsi"/>
                <w:b/>
                <w:bCs/>
                <w:sz w:val="24"/>
                <w:szCs w:val="24"/>
              </w:rPr>
              <w:t>STAP 4.</w:t>
            </w:r>
          </w:p>
          <w:p w14:paraId="62364DCD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539FD7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73BF5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i</w:t>
            </w:r>
            <w:r w:rsidRPr="00DA7F9C">
              <w:rPr>
                <w:rFonts w:cstheme="minorHAnsi"/>
                <w:b/>
                <w:bCs/>
                <w:sz w:val="24"/>
                <w:szCs w:val="24"/>
              </w:rPr>
              <w:t>nstructie</w:t>
            </w:r>
          </w:p>
        </w:tc>
        <w:tc>
          <w:tcPr>
            <w:tcW w:w="4914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B27EA4D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Bespreek doel medicijn en belang therapietrouw </w:t>
            </w:r>
            <w:r w:rsidRPr="001931A5">
              <w:rPr>
                <w:rFonts w:cstheme="minorHAnsi"/>
                <w:i/>
                <w:iCs/>
              </w:rPr>
              <w:t>(goede verwachtingen?)</w:t>
            </w: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655454BA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6F434BB8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03BCBE1F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7AD64A81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2F8673E0" w14:textId="77777777" w:rsidTr="002F319E">
        <w:trPr>
          <w:trHeight w:val="506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DD5C9CB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DAB268C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Uitvoerbaarheid eerste instructie vóór 1</w:t>
            </w:r>
            <w:r w:rsidRPr="0054034D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uitgifte? </w:t>
            </w:r>
            <w:r w:rsidRPr="002155E5">
              <w:rPr>
                <w:rFonts w:cstheme="minorHAnsi"/>
                <w:i/>
                <w:iCs/>
              </w:rPr>
              <w:t>(hoe anders in te richten?)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19F28C5F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08FFE53E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5C0A2EFF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0DB9E4AD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5E45B191" w14:textId="77777777" w:rsidTr="002F319E">
        <w:trPr>
          <w:trHeight w:val="163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4182699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D8DADB3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Gebruik LAN protocollen en patiëntkaarten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7F4D7800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5A019F3F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0B47087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3F1D334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5E5A8F37" w14:textId="77777777" w:rsidTr="002F319E">
        <w:trPr>
          <w:trHeight w:val="276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2B9E20A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02175B9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Inhalatie instructie volgens IRW</w:t>
            </w:r>
            <w:r>
              <w:rPr>
                <w:rFonts w:cstheme="minorHAnsi"/>
                <w:i/>
                <w:iCs/>
              </w:rPr>
              <w:t xml:space="preserve"> (zie </w:t>
            </w:r>
            <w:hyperlink r:id="rId10" w:history="1">
              <w:r w:rsidRPr="00016327">
                <w:rPr>
                  <w:rStyle w:val="Hyperlink"/>
                  <w:rFonts w:cstheme="minorHAnsi"/>
                  <w:i/>
                  <w:iCs/>
                </w:rPr>
                <w:t>instructie A tot Z</w:t>
              </w:r>
            </w:hyperlink>
            <w:r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3EADF6C0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32DFF499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54B76B0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1B92808E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7AD1C9FA" w14:textId="77777777" w:rsidTr="002F319E">
        <w:trPr>
          <w:trHeight w:val="276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33523B2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8A74107" w14:textId="77777777" w:rsidR="007759E7" w:rsidRPr="00DD22A9" w:rsidRDefault="007759E7" w:rsidP="002F319E">
            <w:pPr>
              <w:pStyle w:val="Geenafstand"/>
              <w:jc w:val="left"/>
              <w:rPr>
                <w:rFonts w:cstheme="minorHAnsi"/>
                <w:i/>
                <w:iCs/>
              </w:rPr>
            </w:pPr>
            <w:r w:rsidRPr="001931A5">
              <w:rPr>
                <w:rFonts w:cstheme="minorHAnsi"/>
              </w:rPr>
              <w:t>Onderhoud en schoonmaak inhalator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03766976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70B88504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71D3F0A6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6AC3F66E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3A0CA746" w14:textId="77777777" w:rsidTr="002F319E">
        <w:trPr>
          <w:trHeight w:val="276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D3E6ADD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E96819E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6A5F08">
              <w:rPr>
                <w:rFonts w:cstheme="minorHAnsi"/>
              </w:rPr>
              <w:t>Verwijzen</w:t>
            </w:r>
            <w:r>
              <w:rPr>
                <w:rFonts w:cstheme="minorHAnsi"/>
                <w:sz w:val="10"/>
                <w:szCs w:val="10"/>
              </w:rPr>
              <w:t xml:space="preserve"> </w:t>
            </w:r>
            <w:r w:rsidRPr="006A5F08">
              <w:rPr>
                <w:rFonts w:cstheme="minorHAnsi"/>
              </w:rPr>
              <w:t>herhaalinstructie</w:t>
            </w:r>
            <w:r w:rsidRPr="006A5F08">
              <w:rPr>
                <w:rFonts w:cstheme="minorHAnsi"/>
                <w:sz w:val="10"/>
                <w:szCs w:val="10"/>
              </w:rPr>
              <w:t xml:space="preserve"> </w:t>
            </w:r>
            <w:r w:rsidRPr="006A5F08">
              <w:rPr>
                <w:rFonts w:cstheme="minorHAnsi"/>
                <w:i/>
                <w:iCs/>
              </w:rPr>
              <w:t>(</w:t>
            </w:r>
            <w:proofErr w:type="spellStart"/>
            <w:r w:rsidRPr="006A5F08">
              <w:rPr>
                <w:rFonts w:cstheme="minorHAnsi"/>
                <w:i/>
                <w:iCs/>
              </w:rPr>
              <w:t>priming</w:t>
            </w:r>
            <w:proofErr w:type="spellEnd"/>
            <w:r w:rsidRPr="006A5F08">
              <w:rPr>
                <w:rFonts w:cstheme="minorHAnsi"/>
                <w:i/>
                <w:iCs/>
                <w:sz w:val="10"/>
                <w:szCs w:val="10"/>
              </w:rPr>
              <w:t xml:space="preserve"> </w:t>
            </w:r>
            <w:r w:rsidRPr="006A5F08">
              <w:rPr>
                <w:rFonts w:cstheme="minorHAnsi"/>
                <w:i/>
                <w:iCs/>
              </w:rPr>
              <w:t>vervolgafspraken)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2EF7625E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63856D10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10B5F281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2F2503B9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217C2671" w14:textId="77777777" w:rsidTr="002F319E">
        <w:trPr>
          <w:trHeight w:val="276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27A04D2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E179E57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Verwijzen naar online instructie filmpje </w:t>
            </w:r>
            <w:r w:rsidRPr="001931A5">
              <w:rPr>
                <w:rFonts w:cstheme="minorHAnsi"/>
                <w:i/>
                <w:iCs/>
              </w:rPr>
              <w:t>(visitekaartje inhalatorgebruik)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1B225656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0F56D5EC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11596673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2DBC0798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759E7" w:rsidRPr="00DA7F9C" w14:paraId="5BA3A246" w14:textId="77777777" w:rsidTr="005903C5">
        <w:trPr>
          <w:trHeight w:val="276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2DB76D2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286A31DA" w14:textId="77777777" w:rsidR="007759E7" w:rsidRPr="001931A5" w:rsidRDefault="007759E7" w:rsidP="002F319E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Gebruik inhalatiepas </w:t>
            </w:r>
            <w:r w:rsidRPr="001931A5">
              <w:rPr>
                <w:rFonts w:cstheme="minorHAnsi"/>
                <w:i/>
                <w:iCs/>
              </w:rPr>
              <w:t>(opgedane kennis doorgeven aan naar volgende zorgverlener)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D0750B0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CAF3744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8E828E9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D763A34" w14:textId="77777777" w:rsidR="007759E7" w:rsidRPr="00DA7F9C" w:rsidRDefault="007759E7" w:rsidP="002F319E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E6716CB" w14:textId="36BE3952" w:rsidR="00B61E0D" w:rsidRDefault="00B61E0D">
      <w:r>
        <w:br w:type="page"/>
      </w:r>
    </w:p>
    <w:tbl>
      <w:tblPr>
        <w:tblStyle w:val="Tabelraster"/>
        <w:tblpPr w:leftFromText="141" w:rightFromText="141" w:vertAnchor="text" w:tblpX="-299" w:tblpY="1"/>
        <w:tblOverlap w:val="never"/>
        <w:tblW w:w="9651" w:type="dxa"/>
        <w:tblLook w:val="04A0" w:firstRow="1" w:lastRow="0" w:firstColumn="1" w:lastColumn="0" w:noHBand="0" w:noVBand="1"/>
      </w:tblPr>
      <w:tblGrid>
        <w:gridCol w:w="2465"/>
        <w:gridCol w:w="4914"/>
        <w:gridCol w:w="586"/>
        <w:gridCol w:w="574"/>
        <w:gridCol w:w="586"/>
        <w:gridCol w:w="526"/>
      </w:tblGrid>
      <w:tr w:rsidR="001E4524" w:rsidRPr="00DA7F9C" w14:paraId="3CB5FA6D" w14:textId="65F9D2E6" w:rsidTr="00470FFF">
        <w:trPr>
          <w:trHeight w:val="170"/>
        </w:trPr>
        <w:tc>
          <w:tcPr>
            <w:tcW w:w="2465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187945A" w14:textId="05BC286A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DA7F9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STAP 5.</w:t>
            </w:r>
          </w:p>
          <w:p w14:paraId="4952ED6D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6B594D" w14:textId="47881A02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DA7F9C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DA7F9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e</w:t>
            </w:r>
            <w:r w:rsidRPr="00DA7F9C">
              <w:rPr>
                <w:rFonts w:cstheme="minorHAnsi"/>
                <w:b/>
                <w:bCs/>
                <w:sz w:val="24"/>
                <w:szCs w:val="24"/>
              </w:rPr>
              <w:t xml:space="preserve"> uitgifte </w:t>
            </w:r>
          </w:p>
        </w:tc>
        <w:tc>
          <w:tcPr>
            <w:tcW w:w="4914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A4D90B9" w14:textId="77777777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Switchen zonder medische noodzaak: overleggen met de voorschrijver</w:t>
            </w: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0C2C17B5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2610738D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3E9125DF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3C1CA3DC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3D696E7A" w14:textId="2111937D" w:rsidTr="00470FFF">
        <w:trPr>
          <w:trHeight w:val="170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ABF0053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C7C5C34" w14:textId="54CF7C6E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Check gebruik formularium </w:t>
            </w:r>
            <w:r w:rsidRPr="001931A5">
              <w:rPr>
                <w:rFonts w:cstheme="minorHAnsi"/>
                <w:i/>
                <w:iCs/>
              </w:rPr>
              <w:t>(evt. contact met voorschrijver)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19E9E7AC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5E59C293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7132A761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3A53DFDA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7FB37303" w14:textId="1DA86C01" w:rsidTr="00470FFF">
        <w:trPr>
          <w:trHeight w:val="170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53ADAB0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DE47571" w14:textId="5F921706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1</w:t>
            </w:r>
            <w:r w:rsidRPr="001931A5">
              <w:rPr>
                <w:rFonts w:cstheme="minorHAnsi"/>
                <w:vertAlign w:val="superscript"/>
              </w:rPr>
              <w:t>e</w:t>
            </w:r>
            <w:r w:rsidRPr="001931A5">
              <w:rPr>
                <w:rFonts w:cstheme="minorHAnsi"/>
              </w:rPr>
              <w:t xml:space="preserve"> instructie </w:t>
            </w:r>
            <w:r w:rsidRPr="001931A5">
              <w:rPr>
                <w:rFonts w:cstheme="minorHAnsi"/>
                <w:i/>
                <w:iCs/>
              </w:rPr>
              <w:t>(</w:t>
            </w:r>
            <w:hyperlink r:id="rId11" w:history="1">
              <w:r w:rsidRPr="00901132">
                <w:rPr>
                  <w:rStyle w:val="Hyperlink"/>
                  <w:rFonts w:cstheme="minorHAnsi"/>
                  <w:i/>
                  <w:iCs/>
                </w:rPr>
                <w:t>IRW-methode</w:t>
              </w:r>
            </w:hyperlink>
            <w:r w:rsidRPr="001931A5">
              <w:rPr>
                <w:rFonts w:cstheme="minorHAnsi"/>
                <w:i/>
                <w:iCs/>
              </w:rPr>
              <w:t>)</w:t>
            </w:r>
            <w:r w:rsidRPr="001931A5">
              <w:rPr>
                <w:rFonts w:cstheme="minorHAnsi"/>
              </w:rPr>
              <w:t xml:space="preserve"> of herhaalinstructie </w:t>
            </w:r>
            <w:r w:rsidRPr="001931A5">
              <w:rPr>
                <w:rFonts w:cstheme="minorHAnsi"/>
                <w:i/>
                <w:iCs/>
              </w:rPr>
              <w:t>(verkorte IRW-methode)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507A5248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72696952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43D0F6F1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61442619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07E69CBB" w14:textId="4D769CCD" w:rsidTr="00470FFF">
        <w:trPr>
          <w:trHeight w:val="170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DAABAB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9C9BD46" w14:textId="6F7E3EF9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Werking medicijn en belang therapietrouw benaderen </w:t>
            </w:r>
            <w:r w:rsidRPr="001931A5">
              <w:rPr>
                <w:rFonts w:cstheme="minorHAnsi"/>
                <w:i/>
                <w:iCs/>
              </w:rPr>
              <w:t>(goede verwachtingen?)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1B6EE226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26C5C245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0CEEE89A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5A6A335F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79EB0F60" w14:textId="5559358F" w:rsidTr="00470FFF">
        <w:trPr>
          <w:trHeight w:val="170"/>
        </w:trPr>
        <w:tc>
          <w:tcPr>
            <w:tcW w:w="246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9EA5006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D0CED18" w14:textId="2E6A449D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Informeren over bijwerkingen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43F06F4F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7B121135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7BBA28C3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5A688A49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5701CA19" w14:textId="3D89FBAD" w:rsidTr="00470FFF">
        <w:trPr>
          <w:trHeight w:val="170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C54ECAF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108BB2F" w14:textId="62CDF245" w:rsidR="001E4524" w:rsidRPr="001931A5" w:rsidRDefault="001E4524" w:rsidP="00290582">
            <w:pPr>
              <w:pStyle w:val="Geenafstand"/>
              <w:jc w:val="left"/>
              <w:rPr>
                <w:rFonts w:cstheme="minorHAnsi"/>
                <w:i/>
                <w:iCs/>
              </w:rPr>
            </w:pPr>
            <w:r w:rsidRPr="001931A5">
              <w:rPr>
                <w:rFonts w:cstheme="minorHAnsi"/>
              </w:rPr>
              <w:t xml:space="preserve">Check of inhalator en medicatie passen bij fysieke en cognitieve capaciteit </w:t>
            </w:r>
            <w:r w:rsidRPr="001931A5">
              <w:rPr>
                <w:rFonts w:cstheme="minorHAnsi"/>
                <w:i/>
                <w:iCs/>
              </w:rPr>
              <w:t>(evt. contact met voorschrijver)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0152F388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549AD35C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7BECDC0A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7188F4DC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156ACCDC" w14:textId="2996F5AE" w:rsidTr="00470FFF">
        <w:trPr>
          <w:trHeight w:val="170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BEA81AB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E7D41D5" w14:textId="67351307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Gebruik LAN protocollen en patiëntkaarten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16535183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1AAB4623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3578DA2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1F5BDC38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4901E138" w14:textId="04B77999" w:rsidTr="00470FFF">
        <w:trPr>
          <w:trHeight w:val="170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EDF1462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F1DC6DA" w14:textId="28C43CCA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Verwijzen naar online instructie filmpje </w:t>
            </w:r>
            <w:r w:rsidRPr="001931A5">
              <w:rPr>
                <w:rFonts w:cstheme="minorHAnsi"/>
                <w:i/>
                <w:iCs/>
              </w:rPr>
              <w:t>(visitekaartje inhalatorgebruik)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0462451B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01D5F810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56DDF7D2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0DC0A87E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3C631DE6" w14:textId="1DDDF3C7" w:rsidTr="00470FFF">
        <w:trPr>
          <w:trHeight w:val="170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541F1DE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DE8B47B" w14:textId="08AC379E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Verwijzen / datum prikken herhaal instructie </w:t>
            </w:r>
            <w:r w:rsidRPr="001931A5">
              <w:rPr>
                <w:rFonts w:cstheme="minorHAnsi"/>
                <w:i/>
                <w:iCs/>
              </w:rPr>
              <w:t>(</w:t>
            </w:r>
            <w:proofErr w:type="spellStart"/>
            <w:r w:rsidRPr="001931A5">
              <w:rPr>
                <w:rFonts w:cstheme="minorHAnsi"/>
                <w:i/>
                <w:iCs/>
              </w:rPr>
              <w:t>priming</w:t>
            </w:r>
            <w:proofErr w:type="spellEnd"/>
            <w:r w:rsidRPr="001931A5">
              <w:rPr>
                <w:rFonts w:cstheme="minorHAnsi"/>
                <w:i/>
                <w:iCs/>
              </w:rPr>
              <w:t xml:space="preserve"> controleafspraak na 2 weken /  2</w:t>
            </w:r>
            <w:r w:rsidRPr="001931A5">
              <w:rPr>
                <w:rFonts w:cstheme="minorHAnsi"/>
                <w:i/>
                <w:iCs/>
                <w:vertAlign w:val="superscript"/>
              </w:rPr>
              <w:t>e</w:t>
            </w:r>
            <w:r w:rsidRPr="001931A5">
              <w:rPr>
                <w:rFonts w:cstheme="minorHAnsi"/>
                <w:i/>
                <w:iCs/>
              </w:rPr>
              <w:t xml:space="preserve"> uitgifte)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53609C90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30057F9F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5B417466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66DDCEB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5DDA5660" w14:textId="789B48B7" w:rsidTr="00470FFF">
        <w:trPr>
          <w:trHeight w:val="170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0E1B10E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D523EF4" w14:textId="42606565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Gebruik inhalatiepas </w:t>
            </w:r>
            <w:r w:rsidRPr="001931A5">
              <w:rPr>
                <w:rFonts w:cstheme="minorHAnsi"/>
                <w:i/>
                <w:iCs/>
              </w:rPr>
              <w:t>(opgedane kennis doorgeven aan volgende zorgverlener)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4745DA73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019A3CC1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483FC770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78419E1F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F77CFE" w:rsidRPr="00DA7F9C" w14:paraId="258C63E0" w14:textId="39B39E54" w:rsidTr="00BA5CB9">
        <w:trPr>
          <w:trHeight w:val="61"/>
        </w:trPr>
        <w:tc>
          <w:tcPr>
            <w:tcW w:w="2465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90C29AC" w14:textId="21BD7EA7" w:rsidR="00F77CFE" w:rsidRPr="00DA7F9C" w:rsidRDefault="00F77CFE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DA7F9C">
              <w:rPr>
                <w:rFonts w:cstheme="minorHAnsi"/>
                <w:b/>
                <w:bCs/>
                <w:sz w:val="24"/>
                <w:szCs w:val="24"/>
              </w:rPr>
              <w:t>STAP 6A.</w:t>
            </w:r>
          </w:p>
          <w:p w14:paraId="2A752724" w14:textId="77777777" w:rsidR="00F77CFE" w:rsidRPr="00DA7F9C" w:rsidRDefault="00F77CFE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DE8DDA" w14:textId="4AE7675D" w:rsidR="00F77CFE" w:rsidRPr="00DA7F9C" w:rsidRDefault="00F77CFE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DA7F9C">
              <w:rPr>
                <w:rFonts w:cstheme="minorHAnsi"/>
                <w:b/>
                <w:bCs/>
                <w:sz w:val="24"/>
                <w:szCs w:val="24"/>
              </w:rPr>
              <w:t>Vervolgbehandelingen jaar 1</w:t>
            </w:r>
          </w:p>
          <w:p w14:paraId="66FCF1AB" w14:textId="10D01EA4" w:rsidR="00F77CFE" w:rsidRPr="00DA7F9C" w:rsidRDefault="00F77CFE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34342D" w14:textId="3CC25779" w:rsidR="00F77CFE" w:rsidRPr="00DA7F9C" w:rsidRDefault="00F77CFE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A28E7C" w14:textId="2540D023" w:rsidR="00F77CFE" w:rsidRPr="00DA7F9C" w:rsidRDefault="00F77CFE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7DA52F" w14:textId="6936C713" w:rsidR="00F77CFE" w:rsidRPr="00DA7F9C" w:rsidRDefault="00F77CFE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A76B67" w14:textId="3B906481" w:rsidR="00F77CFE" w:rsidRPr="00DA7F9C" w:rsidRDefault="00F77CFE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5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ACDD528" w14:textId="45AE7FF1" w:rsidR="00F77CFE" w:rsidRPr="001931A5" w:rsidRDefault="00F77CFE" w:rsidP="00290582">
            <w:pPr>
              <w:pStyle w:val="Geenafstand"/>
              <w:jc w:val="left"/>
              <w:rPr>
                <w:rFonts w:cstheme="minorHAnsi"/>
                <w:i/>
                <w:iCs/>
                <w:color w:val="4472C4" w:themeColor="accent1"/>
              </w:rPr>
            </w:pPr>
            <w:r w:rsidRPr="001931A5">
              <w:rPr>
                <w:rFonts w:cstheme="minorHAnsi"/>
                <w:i/>
                <w:iCs/>
                <w:color w:val="4472C4" w:themeColor="accent1"/>
              </w:rPr>
              <w:t>Hieronder wordt een overzicht gegeven van punten die in jaar 1 van belang zijn. Voorschrijver en apotheek hebben een andere rol en vullen elkaar aan. Alle punten hoeven dan ook niet in elke vervolgafspraak besproken te worden.</w:t>
            </w:r>
          </w:p>
        </w:tc>
      </w:tr>
      <w:tr w:rsidR="001E4524" w:rsidRPr="00DA7F9C" w14:paraId="7397D9D9" w14:textId="07E58023" w:rsidTr="00470FFF">
        <w:trPr>
          <w:trHeight w:val="61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A67B575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7A935ED" w14:textId="789ED2E6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Oproepen patiënt voor controle </w:t>
            </w:r>
            <w:r w:rsidRPr="001931A5">
              <w:rPr>
                <w:rFonts w:cstheme="minorHAnsi"/>
                <w:i/>
                <w:iCs/>
              </w:rPr>
              <w:t>(wanneer voorschrijver / wanneer apotheek)</w:t>
            </w: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11869892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59190456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0A1EE504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0A71761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42F0AA4B" w14:textId="417E091A" w:rsidTr="00470FFF">
        <w:trPr>
          <w:trHeight w:val="61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7F16836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3378F46" w14:textId="6F4F33DE" w:rsidR="001E4524" w:rsidRPr="001931A5" w:rsidRDefault="001E4524" w:rsidP="00290582">
            <w:pPr>
              <w:pStyle w:val="Geenafstand"/>
              <w:jc w:val="left"/>
              <w:rPr>
                <w:rFonts w:cstheme="minorHAnsi"/>
                <w:i/>
                <w:iCs/>
              </w:rPr>
            </w:pPr>
            <w:r w:rsidRPr="001931A5">
              <w:rPr>
                <w:rFonts w:cstheme="minorHAnsi"/>
              </w:rPr>
              <w:t>2</w:t>
            </w:r>
            <w:r w:rsidRPr="001931A5">
              <w:rPr>
                <w:rFonts w:cstheme="minorHAnsi"/>
                <w:vertAlign w:val="superscript"/>
              </w:rPr>
              <w:t>e</w:t>
            </w:r>
            <w:r w:rsidRPr="001931A5">
              <w:rPr>
                <w:rFonts w:cstheme="minorHAnsi"/>
              </w:rPr>
              <w:t xml:space="preserve"> uitgifte </w:t>
            </w:r>
            <w:r w:rsidRPr="001931A5">
              <w:rPr>
                <w:rFonts w:cstheme="minorHAnsi"/>
                <w:i/>
                <w:iCs/>
              </w:rPr>
              <w:t>(geen medicijnkluis gebruiken)</w:t>
            </w: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258037FD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357FE2BA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00089ED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right w:val="single" w:sz="12" w:space="0" w:color="4472C4" w:themeColor="accent1"/>
            </w:tcBorders>
          </w:tcPr>
          <w:p w14:paraId="1B2FFEE4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6657057F" w14:textId="682ACA6D" w:rsidTr="00470FFF">
        <w:trPr>
          <w:trHeight w:val="61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FC219D1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1085C86" w14:textId="542017B0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Check diagnose, ziektelast, bijwerkingen en effect behandeling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4E387115" w14:textId="3933BDE2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5D1BBE83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74905E3D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4CA49ABA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E4524" w:rsidRPr="00DA7F9C" w14:paraId="57D1AC32" w14:textId="1F4A6BEF" w:rsidTr="00470FFF">
        <w:trPr>
          <w:trHeight w:val="61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B258C9B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A8FF1DF" w14:textId="61311623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Herhalen inhalatie instructie en geef voorlichtingsmateriaal </w:t>
            </w:r>
            <w:r w:rsidRPr="001931A5">
              <w:rPr>
                <w:rFonts w:cstheme="minorHAnsi"/>
                <w:i/>
                <w:iCs/>
              </w:rPr>
              <w:t>(verkorte IRW instructie, LAN-protocollen, visitekaartje inhalatorgebruik 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6F3ED080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7FC2918C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17076A22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051B6CE5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E4524" w:rsidRPr="00DA7F9C" w14:paraId="29308CB8" w14:textId="6FE96E0E" w:rsidTr="00470FFF">
        <w:trPr>
          <w:trHeight w:val="61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4C5E15D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663867A" w14:textId="049ED796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Check inhalatietechniek 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532ABA0E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5AEC0CD1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3E5E28BD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69300ACA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38CA5C78" w14:textId="2A70F5EC" w:rsidTr="00470FFF">
        <w:trPr>
          <w:trHeight w:val="61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95AC8C4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AD4D2BB" w14:textId="75A1E76C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Check therapietrouw en ziekte-inzicht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01A52D60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51C44269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59212009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4A9725EA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6DFFE5A6" w14:textId="3F432BFC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5E05F12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BABEF15" w14:textId="40801EF1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Check medicamenteus beleid 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22F3E30E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56D14F6E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59BA00D3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0EFB28D5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537EA19B" w14:textId="750DFC9C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80FB775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DFDD76C" w14:textId="5FD50BB4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Check bijwerking tgv verkeerde techniek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1E3E34DC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3810CA01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546C0C8C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34A0DD3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3DD80B98" w14:textId="7E403560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D19F629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8054941" w14:textId="212F517C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Evalueren individueel zorgplan /LAP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17EC1D0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5889F6B0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7AB48F4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004C9DDD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5F29EC3E" w14:textId="529A1D87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4419CEA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042D768F" w14:textId="0677E37A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Check of device schoon is, vervangen voorzetkamer/device (X maal per jaar)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2D02966F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1CCD9B2C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3868778C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7D6BAA9E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58132CD2" w14:textId="4693237C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658EB60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C4AAE71" w14:textId="010DDD4E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Evalueren keuze inhalator </w:t>
            </w:r>
            <w:r w:rsidRPr="001931A5">
              <w:rPr>
                <w:rFonts w:cstheme="minorHAnsi"/>
                <w:i/>
                <w:iCs/>
              </w:rPr>
              <w:t>(evt. contact met voorschrijver)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2C02B69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16588434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11BAE74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15C526F0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11566281" w14:textId="54E5B3DF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2AB5338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1A490DE" w14:textId="04134142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Eventueel aanpassen medicatie / inhalator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18B39BD6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22277C8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67C19F9C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0B325931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4E53040C" w14:textId="6128CAF3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2715E2B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23666D2" w14:textId="36D1A893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Check juiste uitgifte van inhalator en voorzetkamer </w:t>
            </w:r>
            <w:r w:rsidRPr="001931A5">
              <w:rPr>
                <w:rFonts w:cstheme="minorHAnsi"/>
                <w:i/>
                <w:iCs/>
              </w:rPr>
              <w:t>(preferentiebeleid)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3C135FE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4206D11F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7D6E059B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74FEB15A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7B173243" w14:textId="525EE89A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B0B98E9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6F5DCF1" w14:textId="6E799406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Check gebruik formularium </w:t>
            </w:r>
            <w:r w:rsidRPr="001931A5">
              <w:rPr>
                <w:rFonts w:cstheme="minorHAnsi"/>
                <w:i/>
                <w:iCs/>
              </w:rPr>
              <w:t>(evt. contact met voorschrijver)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4129C92A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1AE57DEF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2186E7D3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1E0E308B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1083EB9A" w14:textId="60466255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A0D97C6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6846783" w14:textId="4A5C9949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Gebruik inhalatiepas </w:t>
            </w:r>
            <w:r w:rsidRPr="001931A5">
              <w:rPr>
                <w:rFonts w:cstheme="minorHAnsi"/>
                <w:i/>
                <w:iCs/>
              </w:rPr>
              <w:t>(opgedane kennis doorgeven aan volgende zorgverlener)</w:t>
            </w:r>
          </w:p>
        </w:tc>
        <w:tc>
          <w:tcPr>
            <w:tcW w:w="586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6CBF420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2835147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65A4D9D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73732F8" w14:textId="77777777" w:rsidR="001E4524" w:rsidRPr="00DA7F9C" w:rsidRDefault="001E4524" w:rsidP="00290582">
            <w:pPr>
              <w:pStyle w:val="Geenafstand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2C47E307" w14:textId="77777777" w:rsidR="00470FFF" w:rsidRDefault="00470FFF">
      <w:r>
        <w:br w:type="page"/>
      </w:r>
    </w:p>
    <w:tbl>
      <w:tblPr>
        <w:tblStyle w:val="Tabelraster"/>
        <w:tblpPr w:leftFromText="141" w:rightFromText="141" w:vertAnchor="text" w:tblpX="-299" w:tblpY="1"/>
        <w:tblOverlap w:val="never"/>
        <w:tblW w:w="9651" w:type="dxa"/>
        <w:tblLook w:val="04A0" w:firstRow="1" w:lastRow="0" w:firstColumn="1" w:lastColumn="0" w:noHBand="0" w:noVBand="1"/>
      </w:tblPr>
      <w:tblGrid>
        <w:gridCol w:w="2465"/>
        <w:gridCol w:w="4914"/>
        <w:gridCol w:w="586"/>
        <w:gridCol w:w="574"/>
        <w:gridCol w:w="586"/>
        <w:gridCol w:w="526"/>
      </w:tblGrid>
      <w:tr w:rsidR="00F77CFE" w:rsidRPr="00DA7F9C" w14:paraId="710F27D2" w14:textId="42EA555A" w:rsidTr="00BA5CB9">
        <w:trPr>
          <w:trHeight w:val="59"/>
        </w:trPr>
        <w:tc>
          <w:tcPr>
            <w:tcW w:w="2465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9A28BDD" w14:textId="13BBF237" w:rsidR="00F77CFE" w:rsidRPr="00DA7F9C" w:rsidRDefault="00F77CFE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DA7F9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STAP 6B.</w:t>
            </w:r>
          </w:p>
          <w:p w14:paraId="4065CE29" w14:textId="77777777" w:rsidR="00F77CFE" w:rsidRPr="00DA7F9C" w:rsidRDefault="00F77CFE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DC6045" w14:textId="71896E9F" w:rsidR="00F77CFE" w:rsidRPr="00DA7F9C" w:rsidRDefault="00F77CFE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DA7F9C">
              <w:rPr>
                <w:rFonts w:cstheme="minorHAnsi"/>
                <w:b/>
                <w:bCs/>
                <w:sz w:val="24"/>
                <w:szCs w:val="24"/>
              </w:rPr>
              <w:t>Vervolgbehandelingen</w:t>
            </w:r>
          </w:p>
          <w:p w14:paraId="412FDF14" w14:textId="01FD7DC0" w:rsidR="00F77CFE" w:rsidRPr="00DA7F9C" w:rsidRDefault="00F77CFE" w:rsidP="00290582">
            <w:pPr>
              <w:pStyle w:val="Geenafstand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DA7F9C">
              <w:rPr>
                <w:rFonts w:cstheme="minorHAnsi"/>
                <w:b/>
                <w:bCs/>
                <w:sz w:val="24"/>
                <w:szCs w:val="24"/>
              </w:rPr>
              <w:t>&gt; 1 jaar</w:t>
            </w:r>
            <w:r w:rsidRPr="00DA7F9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186" w:type="dxa"/>
            <w:gridSpan w:val="5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2D939DC" w14:textId="7CDC792E" w:rsidR="00F77CFE" w:rsidRPr="001931A5" w:rsidRDefault="00F77CFE" w:rsidP="00290582">
            <w:pPr>
              <w:pStyle w:val="Geenafstand"/>
              <w:jc w:val="left"/>
              <w:rPr>
                <w:rFonts w:cstheme="minorHAnsi"/>
                <w:i/>
                <w:iCs/>
                <w:color w:val="4472C4" w:themeColor="accent1"/>
              </w:rPr>
            </w:pPr>
            <w:r w:rsidRPr="001931A5">
              <w:rPr>
                <w:rFonts w:cstheme="minorHAnsi"/>
                <w:i/>
                <w:iCs/>
                <w:color w:val="4472C4" w:themeColor="accent1"/>
              </w:rPr>
              <w:t xml:space="preserve">Hieronder wordt een overzicht gegeven van punten die extra aandacht vragen bij patiënten die al langer dan 1 jaar dezelfde inhalator gebruiken. Voorschrijver en apotheek hebben een andere rol en vullen elkaar aan. Alle punten hoeven dan ook niet in elke vervolgafspraak besproken te worden. </w:t>
            </w:r>
          </w:p>
        </w:tc>
      </w:tr>
      <w:tr w:rsidR="001E4524" w:rsidRPr="00DA7F9C" w14:paraId="2D0249BE" w14:textId="1FF70F90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2FF232B6" w14:textId="77777777" w:rsidR="001E4524" w:rsidRPr="00DA7F9C" w:rsidRDefault="001E4524" w:rsidP="00290582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99039B2" w14:textId="261757BD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Search naar </w:t>
            </w:r>
            <w:proofErr w:type="spellStart"/>
            <w:r w:rsidRPr="001931A5">
              <w:rPr>
                <w:rFonts w:cstheme="minorHAnsi"/>
              </w:rPr>
              <w:t>risico-patiënten</w:t>
            </w:r>
            <w:proofErr w:type="spellEnd"/>
            <w:r w:rsidRPr="001931A5">
              <w:rPr>
                <w:rFonts w:cstheme="minorHAnsi"/>
              </w:rPr>
              <w:t xml:space="preserve"> </w:t>
            </w:r>
            <w:r w:rsidRPr="001931A5">
              <w:rPr>
                <w:rFonts w:cstheme="minorHAnsi"/>
                <w:i/>
                <w:iCs/>
              </w:rPr>
              <w:t>(hoog SABA, ICS-gebruik)</w:t>
            </w: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42693CC5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58E7255B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7387B1F3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641CD8FC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4EE86C93" w14:textId="5A4AF342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88ECA09" w14:textId="77777777" w:rsidR="001E4524" w:rsidRPr="00DA7F9C" w:rsidRDefault="001E4524" w:rsidP="00290582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8E99A33" w14:textId="2C815D08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Risicogroepen beoordelen/oproepen </w:t>
            </w:r>
            <w:r w:rsidRPr="001931A5">
              <w:rPr>
                <w:rFonts w:cstheme="minorHAnsi"/>
                <w:i/>
                <w:iCs/>
              </w:rPr>
              <w:t>contact patiënt, contact voorschrijver)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34CD9C0D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04083194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45A562D9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08631D52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6DF21D89" w14:textId="569D0DFC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BD3BD0A" w14:textId="77777777" w:rsidR="001E4524" w:rsidRPr="00DA7F9C" w:rsidRDefault="001E4524" w:rsidP="00290582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507F942" w14:textId="796B57E1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Oproepen alle patiënten voor controle </w:t>
            </w:r>
            <w:r w:rsidRPr="001931A5">
              <w:rPr>
                <w:rFonts w:cstheme="minorHAnsi"/>
                <w:i/>
                <w:iCs/>
              </w:rPr>
              <w:t>(wanneer voorschrijver / wanneer apotheek)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05235CB5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72FDDC7C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0C347672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622E6DFD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1D577FC7" w14:textId="5B11F367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CF2558E" w14:textId="77777777" w:rsidR="001E4524" w:rsidRPr="00DA7F9C" w:rsidRDefault="001E4524" w:rsidP="00290582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7C925B7" w14:textId="6AD59FCC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>Check gebruik formularium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7AB8C481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51C7C3F5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3CAFED80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5AB3ABC1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2204A885" w14:textId="1D2F974F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A55CE1A" w14:textId="77777777" w:rsidR="001E4524" w:rsidRPr="00DA7F9C" w:rsidRDefault="001E4524" w:rsidP="00290582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8D0BB59" w14:textId="74CDD87B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Check juiste uitgifte van inhalator en voorzetkamer </w:t>
            </w:r>
            <w:r w:rsidRPr="001931A5">
              <w:rPr>
                <w:rFonts w:cstheme="minorHAnsi"/>
                <w:i/>
                <w:iCs/>
              </w:rPr>
              <w:t>(preferentiebeleid)</w:t>
            </w: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0AB02193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single" w:sz="12" w:space="0" w:color="4472C4" w:themeColor="accent1"/>
            </w:tcBorders>
          </w:tcPr>
          <w:p w14:paraId="11BE8245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12" w:space="0" w:color="4472C4" w:themeColor="accent1"/>
            </w:tcBorders>
          </w:tcPr>
          <w:p w14:paraId="4D424A1D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4472C4" w:themeColor="accent1"/>
            </w:tcBorders>
          </w:tcPr>
          <w:p w14:paraId="45CC6301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393B47EA" w14:textId="02A8479A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C63F253" w14:textId="77777777" w:rsidR="001E4524" w:rsidRPr="00DA7F9C" w:rsidRDefault="001E4524" w:rsidP="00290582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</w:tcPr>
          <w:p w14:paraId="2154472D" w14:textId="376B992D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Herhalen inhalatie instructie en geef voorlichtingsmateriaal </w:t>
            </w:r>
            <w:r w:rsidRPr="001931A5">
              <w:rPr>
                <w:rFonts w:cstheme="minorHAnsi"/>
                <w:i/>
                <w:iCs/>
              </w:rPr>
              <w:t>(verkorte IRW instructie, LAN-protocollen, visitekaartje inhalatorgebruik )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55702003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334DE656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6F06898C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0CCF9DBD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6DFD54EA" w14:textId="7518E2A6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D2A857F" w14:textId="77777777" w:rsidR="001E4524" w:rsidRPr="00DA7F9C" w:rsidRDefault="001E4524" w:rsidP="00290582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</w:tcPr>
          <w:p w14:paraId="73503CCA" w14:textId="241F5E6A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Toetsen laaggeletterdheid en beperkte gezondheidsvaardigheden </w:t>
            </w:r>
            <w:r w:rsidRPr="001931A5">
              <w:rPr>
                <w:rFonts w:cstheme="minorHAnsi"/>
                <w:i/>
                <w:iCs/>
              </w:rPr>
              <w:t>(</w:t>
            </w:r>
            <w:proofErr w:type="spellStart"/>
            <w:r w:rsidRPr="001931A5">
              <w:rPr>
                <w:rFonts w:cstheme="minorHAnsi"/>
                <w:i/>
                <w:iCs/>
              </w:rPr>
              <w:t>pharos</w:t>
            </w:r>
            <w:proofErr w:type="spellEnd"/>
            <w:r w:rsidRPr="001931A5">
              <w:rPr>
                <w:rFonts w:cstheme="minorHAnsi"/>
                <w:i/>
                <w:iCs/>
              </w:rPr>
              <w:t>, evt. andere zorgverleners op de hoogte brengen)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6839018C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797C06B6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17B936F5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56BBE0C5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1E4524" w:rsidRPr="00DA7F9C" w14:paraId="664EDB5C" w14:textId="7EF2476F" w:rsidTr="00470FFF">
        <w:trPr>
          <w:trHeight w:val="59"/>
        </w:trPr>
        <w:tc>
          <w:tcPr>
            <w:tcW w:w="2465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5D5F619" w14:textId="77777777" w:rsidR="001E4524" w:rsidRPr="00DA7F9C" w:rsidRDefault="001E4524" w:rsidP="00290582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</w:tcPr>
          <w:p w14:paraId="5C4EFA37" w14:textId="2EA9EF53" w:rsidR="001E4524" w:rsidRPr="001931A5" w:rsidRDefault="001E4524" w:rsidP="00290582">
            <w:pPr>
              <w:pStyle w:val="Geenafstand"/>
              <w:jc w:val="left"/>
              <w:rPr>
                <w:rFonts w:cstheme="minorHAnsi"/>
              </w:rPr>
            </w:pPr>
            <w:r w:rsidRPr="001931A5">
              <w:rPr>
                <w:rFonts w:cstheme="minorHAnsi"/>
              </w:rPr>
              <w:t xml:space="preserve">Gebruik inhalatiepas </w:t>
            </w:r>
            <w:r w:rsidRPr="001931A5">
              <w:rPr>
                <w:rFonts w:cstheme="minorHAnsi"/>
                <w:i/>
                <w:iCs/>
              </w:rPr>
              <w:t>(opgedane kennis doorgeven aan volgende zorgverlener)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5CE207B7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5590A1FC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453FD817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single" w:sz="12" w:space="0" w:color="4472C4" w:themeColor="accent1"/>
            </w:tcBorders>
          </w:tcPr>
          <w:p w14:paraId="2FAB592F" w14:textId="77777777" w:rsidR="001E4524" w:rsidRPr="00DA7F9C" w:rsidRDefault="001E4524" w:rsidP="00290582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34425A" w:rsidRPr="00DA7F9C" w14:paraId="29E1A1BB" w14:textId="4410FD22" w:rsidTr="00470FFF">
        <w:trPr>
          <w:trHeight w:val="362"/>
        </w:trPr>
        <w:tc>
          <w:tcPr>
            <w:tcW w:w="2465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242A92F" w14:textId="77777777" w:rsidR="0034425A" w:rsidRPr="00DA7F9C" w:rsidRDefault="0034425A" w:rsidP="00290582">
            <w:pPr>
              <w:pStyle w:val="Geenafstand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E8DC885" w14:textId="77777777" w:rsidR="0034425A" w:rsidRPr="001931A5" w:rsidRDefault="0034425A" w:rsidP="00290582">
            <w:pPr>
              <w:pStyle w:val="Geenafstand"/>
              <w:jc w:val="center"/>
              <w:rPr>
                <w:rFonts w:cstheme="minorHAnsi"/>
                <w:color w:val="4472C4" w:themeColor="accent1"/>
              </w:rPr>
            </w:pPr>
            <w:r w:rsidRPr="001931A5">
              <w:rPr>
                <w:rFonts w:cstheme="minorHAnsi"/>
                <w:i/>
                <w:iCs/>
                <w:color w:val="4472C4" w:themeColor="accent1"/>
              </w:rPr>
              <w:t>ZIE VERDER STAP 6a VERVOLGBEHANDELINGEN JAAR 1</w:t>
            </w:r>
          </w:p>
        </w:tc>
        <w:tc>
          <w:tcPr>
            <w:tcW w:w="586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7AB83AF" w14:textId="1CCC8EC4" w:rsidR="0034425A" w:rsidRPr="00DA7F9C" w:rsidRDefault="0034425A" w:rsidP="00290582">
            <w:pPr>
              <w:pStyle w:val="Geenafstand"/>
              <w:jc w:val="center"/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22ABDAC" w14:textId="77777777" w:rsidR="0034425A" w:rsidRPr="00DA7F9C" w:rsidRDefault="0034425A" w:rsidP="00290582">
            <w:pPr>
              <w:pStyle w:val="Geenafstand"/>
              <w:jc w:val="center"/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7A69C78" w14:textId="77777777" w:rsidR="0034425A" w:rsidRPr="00DA7F9C" w:rsidRDefault="0034425A" w:rsidP="00290582">
            <w:pPr>
              <w:pStyle w:val="Geenafstand"/>
              <w:jc w:val="center"/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ACBCA55" w14:textId="77777777" w:rsidR="0034425A" w:rsidRPr="00DA7F9C" w:rsidRDefault="0034425A" w:rsidP="00290582">
            <w:pPr>
              <w:pStyle w:val="Geenafstand"/>
              <w:jc w:val="center"/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</w:pPr>
          </w:p>
        </w:tc>
      </w:tr>
    </w:tbl>
    <w:p w14:paraId="128D3423" w14:textId="624685A8" w:rsidR="007759E7" w:rsidRDefault="00E35AB6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23D991A7" w14:textId="77777777" w:rsidR="001460DF" w:rsidRDefault="001460DF" w:rsidP="001460DF">
      <w:pPr>
        <w:spacing w:after="160" w:line="259" w:lineRule="auto"/>
        <w:jc w:val="center"/>
        <w:rPr>
          <w:rFonts w:cstheme="minorHAnsi"/>
        </w:rPr>
      </w:pPr>
    </w:p>
    <w:p w14:paraId="22329A78" w14:textId="77777777" w:rsidR="00C65313" w:rsidRDefault="00C65313" w:rsidP="00C65313">
      <w:pPr>
        <w:spacing w:after="160" w:line="259" w:lineRule="auto"/>
        <w:jc w:val="center"/>
        <w:rPr>
          <w:rFonts w:cstheme="minorHAnsi"/>
        </w:rPr>
      </w:pPr>
    </w:p>
    <w:p w14:paraId="150F382C" w14:textId="2357DC9F" w:rsidR="001460DF" w:rsidRDefault="00C65313" w:rsidP="001460DF">
      <w:pPr>
        <w:spacing w:after="160" w:line="259" w:lineRule="auto"/>
        <w:jc w:val="center"/>
        <w:rPr>
          <w:rFonts w:cstheme="minorHAnsi"/>
        </w:rPr>
      </w:pPr>
      <w:r>
        <w:rPr>
          <w:rFonts w:cstheme="minorHAnsi"/>
        </w:rPr>
        <w:t>Mede mogelijk gemaakt door:</w:t>
      </w:r>
    </w:p>
    <w:p w14:paraId="46825D0A" w14:textId="19094E58" w:rsidR="007759E7" w:rsidRDefault="001460DF" w:rsidP="001460DF">
      <w:pPr>
        <w:spacing w:after="160" w:line="259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7C80398" wp14:editId="02E756BD">
            <wp:extent cx="1933111" cy="2173184"/>
            <wp:effectExtent l="0" t="0" r="0" b="0"/>
            <wp:docPr id="1067068746" name="Afbeelding 1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68746" name="Afbeelding 1" descr="Afbeelding met tekst, teken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470" cy="21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578EB" w14:textId="77777777" w:rsidR="001460DF" w:rsidRDefault="001460DF" w:rsidP="001460DF">
      <w:pPr>
        <w:spacing w:after="160" w:line="259" w:lineRule="auto"/>
        <w:jc w:val="center"/>
        <w:rPr>
          <w:rFonts w:cstheme="minorHAnsi"/>
        </w:rPr>
      </w:pPr>
    </w:p>
    <w:p w14:paraId="6839D177" w14:textId="77777777" w:rsidR="001460DF" w:rsidRDefault="001460DF">
      <w:pPr>
        <w:spacing w:after="160" w:line="259" w:lineRule="auto"/>
        <w:jc w:val="left"/>
        <w:rPr>
          <w:rFonts w:cstheme="minorHAnsi"/>
        </w:rPr>
      </w:pPr>
    </w:p>
    <w:p w14:paraId="77514B2A" w14:textId="046EBB23" w:rsidR="001460DF" w:rsidRDefault="001460DF">
      <w:pPr>
        <w:spacing w:after="160" w:line="259" w:lineRule="auto"/>
        <w:jc w:val="left"/>
        <w:rPr>
          <w:rFonts w:cstheme="minorHAnsi"/>
        </w:rPr>
      </w:pPr>
    </w:p>
    <w:p w14:paraId="2C5F6230" w14:textId="77777777" w:rsidR="00770B86" w:rsidRPr="00DA7F9C" w:rsidRDefault="00770B86">
      <w:pPr>
        <w:rPr>
          <w:rFonts w:cstheme="minorHAnsi"/>
        </w:rPr>
      </w:pPr>
    </w:p>
    <w:sectPr w:rsidR="00770B86" w:rsidRPr="00DA7F9C" w:rsidSect="00B61E0D">
      <w:headerReference w:type="even" r:id="rId13"/>
      <w:headerReference w:type="default" r:id="rId14"/>
      <w:headerReference w:type="first" r:id="rId15"/>
      <w:pgSz w:w="11906" w:h="16838"/>
      <w:pgMar w:top="1560" w:right="566" w:bottom="993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FAC6" w14:textId="77777777" w:rsidR="006A64A4" w:rsidRDefault="006A64A4" w:rsidP="009B2D44">
      <w:pPr>
        <w:spacing w:line="240" w:lineRule="auto"/>
      </w:pPr>
      <w:r>
        <w:separator/>
      </w:r>
    </w:p>
  </w:endnote>
  <w:endnote w:type="continuationSeparator" w:id="0">
    <w:p w14:paraId="0991D95B" w14:textId="77777777" w:rsidR="006A64A4" w:rsidRDefault="006A64A4" w:rsidP="009B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9C64" w14:textId="77777777" w:rsidR="006A64A4" w:rsidRDefault="006A64A4" w:rsidP="009B2D44">
      <w:pPr>
        <w:spacing w:line="240" w:lineRule="auto"/>
      </w:pPr>
      <w:r>
        <w:separator/>
      </w:r>
    </w:p>
  </w:footnote>
  <w:footnote w:type="continuationSeparator" w:id="0">
    <w:p w14:paraId="0017A9D7" w14:textId="77777777" w:rsidR="006A64A4" w:rsidRDefault="006A64A4" w:rsidP="009B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99FC" w14:textId="513D22C4" w:rsidR="00E35AB6" w:rsidRDefault="00000000">
    <w:pPr>
      <w:pStyle w:val="Koptekst"/>
    </w:pPr>
    <w:r>
      <w:rPr>
        <w:noProof/>
      </w:rPr>
      <w:pict w14:anchorId="316B8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1641" o:spid="_x0000_s1044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ckground-staand-80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973B" w14:textId="0526137E" w:rsidR="009B2D44" w:rsidRDefault="00000000" w:rsidP="0013193B">
    <w:pPr>
      <w:pStyle w:val="Koptekst"/>
      <w:tabs>
        <w:tab w:val="clear" w:pos="4536"/>
        <w:tab w:val="center" w:pos="4253"/>
      </w:tabs>
      <w:ind w:left="-993" w:right="-283"/>
      <w:jc w:val="right"/>
    </w:pPr>
    <w:r>
      <w:rPr>
        <w:noProof/>
      </w:rPr>
      <w:pict w14:anchorId="20C68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1642" o:spid="_x0000_s1045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ckground-staand-80p"/>
          <w10:wrap anchorx="margin" anchory="margin"/>
        </v:shape>
      </w:pict>
    </w:r>
    <w:r w:rsidR="00271E58">
      <w:rPr>
        <w:noProof/>
      </w:rPr>
      <w:drawing>
        <wp:inline distT="0" distB="0" distL="0" distR="0" wp14:anchorId="7BF1B969" wp14:editId="526883C7">
          <wp:extent cx="1143000" cy="460358"/>
          <wp:effectExtent l="0" t="0" r="0" b="0"/>
          <wp:docPr id="1896772755" name="Afbeelding 1896772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135815" name="Afbeelding 13241358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556" cy="46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193B">
      <w:t xml:space="preserve">                                                                                                                                                     </w:t>
    </w:r>
    <w:r w:rsidR="00271E58">
      <w:rPr>
        <w:noProof/>
      </w:rPr>
      <w:drawing>
        <wp:inline distT="0" distB="0" distL="0" distR="0" wp14:anchorId="016EC26C" wp14:editId="35C66C93">
          <wp:extent cx="1557922" cy="350671"/>
          <wp:effectExtent l="0" t="0" r="0" b="0"/>
          <wp:docPr id="1258370292" name="Afbeelding 125837029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43055" name="Afbeelding 1" descr="Afbeelding met tekst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563" cy="359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4D7E" w14:textId="7E45C70F" w:rsidR="00E35AB6" w:rsidRDefault="00000000">
    <w:pPr>
      <w:pStyle w:val="Koptekst"/>
    </w:pPr>
    <w:r>
      <w:rPr>
        <w:noProof/>
      </w:rPr>
      <w:pict w14:anchorId="55F27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1640" o:spid="_x0000_s1043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ckground-staand-80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06D3"/>
    <w:multiLevelType w:val="hybridMultilevel"/>
    <w:tmpl w:val="12C69CB4"/>
    <w:lvl w:ilvl="0" w:tplc="0E9CC07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12099"/>
    <w:multiLevelType w:val="hybridMultilevel"/>
    <w:tmpl w:val="A4F4BD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373138">
    <w:abstractNumId w:val="0"/>
  </w:num>
  <w:num w:numId="2" w16cid:durableId="21636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C9"/>
    <w:rsid w:val="00016327"/>
    <w:rsid w:val="000352EE"/>
    <w:rsid w:val="00062021"/>
    <w:rsid w:val="00067D8C"/>
    <w:rsid w:val="0009047A"/>
    <w:rsid w:val="00092343"/>
    <w:rsid w:val="00100B00"/>
    <w:rsid w:val="0013193B"/>
    <w:rsid w:val="00145717"/>
    <w:rsid w:val="001460DF"/>
    <w:rsid w:val="00177745"/>
    <w:rsid w:val="00182F4E"/>
    <w:rsid w:val="0019091B"/>
    <w:rsid w:val="001931A5"/>
    <w:rsid w:val="001E3A24"/>
    <w:rsid w:val="001E4524"/>
    <w:rsid w:val="001E7A01"/>
    <w:rsid w:val="001E7FB5"/>
    <w:rsid w:val="001F524D"/>
    <w:rsid w:val="002155E5"/>
    <w:rsid w:val="00222F30"/>
    <w:rsid w:val="00234EB6"/>
    <w:rsid w:val="00240FB9"/>
    <w:rsid w:val="00271E58"/>
    <w:rsid w:val="00290582"/>
    <w:rsid w:val="002A1472"/>
    <w:rsid w:val="002E1650"/>
    <w:rsid w:val="002F23C9"/>
    <w:rsid w:val="00317962"/>
    <w:rsid w:val="0034425A"/>
    <w:rsid w:val="00357724"/>
    <w:rsid w:val="003643FB"/>
    <w:rsid w:val="00394BE6"/>
    <w:rsid w:val="00430416"/>
    <w:rsid w:val="004658C9"/>
    <w:rsid w:val="00470FFF"/>
    <w:rsid w:val="00473BF5"/>
    <w:rsid w:val="00477C1D"/>
    <w:rsid w:val="004A00E0"/>
    <w:rsid w:val="004C2432"/>
    <w:rsid w:val="0054034D"/>
    <w:rsid w:val="0056728C"/>
    <w:rsid w:val="005903C5"/>
    <w:rsid w:val="005F6238"/>
    <w:rsid w:val="006419DD"/>
    <w:rsid w:val="006903F3"/>
    <w:rsid w:val="006917F9"/>
    <w:rsid w:val="006A5F08"/>
    <w:rsid w:val="006A64A4"/>
    <w:rsid w:val="0071143D"/>
    <w:rsid w:val="007258A9"/>
    <w:rsid w:val="00764F56"/>
    <w:rsid w:val="00770B86"/>
    <w:rsid w:val="007759E7"/>
    <w:rsid w:val="007762E3"/>
    <w:rsid w:val="00793665"/>
    <w:rsid w:val="00816C86"/>
    <w:rsid w:val="00837BED"/>
    <w:rsid w:val="008468E0"/>
    <w:rsid w:val="00863359"/>
    <w:rsid w:val="008A0D35"/>
    <w:rsid w:val="009010D3"/>
    <w:rsid w:val="00901132"/>
    <w:rsid w:val="00945B17"/>
    <w:rsid w:val="00953DA8"/>
    <w:rsid w:val="009B1972"/>
    <w:rsid w:val="009B2D44"/>
    <w:rsid w:val="009D283A"/>
    <w:rsid w:val="009F447A"/>
    <w:rsid w:val="00A00626"/>
    <w:rsid w:val="00A07B86"/>
    <w:rsid w:val="00A2600C"/>
    <w:rsid w:val="00A45650"/>
    <w:rsid w:val="00A90CDC"/>
    <w:rsid w:val="00A92AF8"/>
    <w:rsid w:val="00AA0263"/>
    <w:rsid w:val="00B44151"/>
    <w:rsid w:val="00B61E0D"/>
    <w:rsid w:val="00B6716F"/>
    <w:rsid w:val="00BA0B24"/>
    <w:rsid w:val="00BA5CB9"/>
    <w:rsid w:val="00BA7CF7"/>
    <w:rsid w:val="00BB1E8F"/>
    <w:rsid w:val="00BB405B"/>
    <w:rsid w:val="00C47BA6"/>
    <w:rsid w:val="00C505EE"/>
    <w:rsid w:val="00C65313"/>
    <w:rsid w:val="00CB07C4"/>
    <w:rsid w:val="00CB5D99"/>
    <w:rsid w:val="00D02BD8"/>
    <w:rsid w:val="00D15381"/>
    <w:rsid w:val="00D22694"/>
    <w:rsid w:val="00D41797"/>
    <w:rsid w:val="00D4284D"/>
    <w:rsid w:val="00D509E4"/>
    <w:rsid w:val="00D56BBD"/>
    <w:rsid w:val="00DA0923"/>
    <w:rsid w:val="00DA5F72"/>
    <w:rsid w:val="00DA7F9C"/>
    <w:rsid w:val="00DD22A9"/>
    <w:rsid w:val="00DF2993"/>
    <w:rsid w:val="00E052C5"/>
    <w:rsid w:val="00E11617"/>
    <w:rsid w:val="00E35AB6"/>
    <w:rsid w:val="00E72C0A"/>
    <w:rsid w:val="00F1421F"/>
    <w:rsid w:val="00F77CFE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C2EC0"/>
  <w15:chartTrackingRefBased/>
  <w15:docId w15:val="{325AFA43-8A9A-4B3C-B50C-32D09D8D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59E7"/>
    <w:pPr>
      <w:spacing w:after="0" w:line="276" w:lineRule="auto"/>
      <w:jc w:val="both"/>
    </w:pPr>
    <w:rPr>
      <w:rFonts w:eastAsiaTheme="minorEastAsia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509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link w:val="GeenafstandChar"/>
    <w:uiPriority w:val="1"/>
    <w:qFormat/>
    <w:rsid w:val="004658C9"/>
    <w:pPr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658C9"/>
    <w:rPr>
      <w:rFonts w:eastAsiaTheme="minorEastAsia"/>
      <w:sz w:val="20"/>
      <w:szCs w:val="20"/>
    </w:rPr>
  </w:style>
  <w:style w:type="table" w:styleId="Tabelraster">
    <w:name w:val="Table Grid"/>
    <w:basedOn w:val="Standaardtabel"/>
    <w:uiPriority w:val="39"/>
    <w:unhideWhenUsed/>
    <w:rsid w:val="004658C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658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58C9"/>
    <w:rPr>
      <w:rFonts w:ascii="Segoe UI" w:eastAsiaTheme="minorEastAsia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50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3D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53DA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53DA8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3D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3DA8"/>
    <w:rPr>
      <w:rFonts w:eastAsiaTheme="minorEastAsia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B2D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2D44"/>
    <w:rPr>
      <w:rFonts w:eastAsiaTheme="minorEastAsia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B2D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2D44"/>
    <w:rPr>
      <w:rFonts w:eastAsiaTheme="minorEastAsia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394BE6"/>
    <w:rPr>
      <w:color w:val="808080"/>
    </w:rPr>
  </w:style>
  <w:style w:type="paragraph" w:styleId="Lijstalinea">
    <w:name w:val="List Paragraph"/>
    <w:basedOn w:val="Standaard"/>
    <w:uiPriority w:val="34"/>
    <w:qFormat/>
    <w:rsid w:val="008A0D3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1632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6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ngaanval.nl/content/Inhalatie-instructieA-Z.pdf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longaanval.nl/content/Inhalatie-instructieA-Z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F6B0B70003945B2B8D2F004BED8A2" ma:contentTypeVersion="16" ma:contentTypeDescription="Een nieuw document maken." ma:contentTypeScope="" ma:versionID="f6822b60f6b7688700c7e4da6e8dfa14">
  <xsd:schema xmlns:xsd="http://www.w3.org/2001/XMLSchema" xmlns:xs="http://www.w3.org/2001/XMLSchema" xmlns:p="http://schemas.microsoft.com/office/2006/metadata/properties" xmlns:ns2="79de89da-c715-4bc5-bef2-be4333b331e0" xmlns:ns3="adcbd46b-99a1-4fc0-9671-22a8c6f640ba" targetNamespace="http://schemas.microsoft.com/office/2006/metadata/properties" ma:root="true" ma:fieldsID="ecdaa66e0dddcab748a7cb9f97dda020" ns2:_="" ns3:_="">
    <xsd:import namespace="79de89da-c715-4bc5-bef2-be4333b331e0"/>
    <xsd:import namespace="adcbd46b-99a1-4fc0-9671-22a8c6f64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89da-c715-4bc5-bef2-be4333b33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86f848b-54b9-4038-9cd7-61c853174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d46b-99a1-4fc0-9671-22a8c6f64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9c41c4-1cdd-4164-9cbe-a5b058bfdeea}" ma:internalName="TaxCatchAll" ma:showField="CatchAllData" ma:web="adcbd46b-99a1-4fc0-9671-22a8c6f64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9de89da-c715-4bc5-bef2-be4333b331e0" xsi:nil="true"/>
    <TaxCatchAll xmlns="adcbd46b-99a1-4fc0-9671-22a8c6f640ba" xsi:nil="true"/>
    <lcf76f155ced4ddcb4097134ff3c332f xmlns="79de89da-c715-4bc5-bef2-be4333b331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91766-F13F-4D35-9F5D-6AD07BFF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e89da-c715-4bc5-bef2-be4333b331e0"/>
    <ds:schemaRef ds:uri="adcbd46b-99a1-4fc0-9671-22a8c6f64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52027-6C57-4B88-B81F-7E4FFD6E747D}">
  <ds:schemaRefs>
    <ds:schemaRef ds:uri="http://schemas.microsoft.com/office/2006/metadata/properties"/>
    <ds:schemaRef ds:uri="http://schemas.microsoft.com/office/infopath/2007/PartnerControls"/>
    <ds:schemaRef ds:uri="79de89da-c715-4bc5-bef2-be4333b331e0"/>
    <ds:schemaRef ds:uri="adcbd46b-99a1-4fc0-9671-22a8c6f640ba"/>
  </ds:schemaRefs>
</ds:datastoreItem>
</file>

<file path=customXml/itemProps3.xml><?xml version="1.0" encoding="utf-8"?>
<ds:datastoreItem xmlns:ds="http://schemas.openxmlformats.org/officeDocument/2006/customXml" ds:itemID="{393431B4-8A6D-4C7B-9BAF-12EFF4EF4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Lidewij Sekhuis | Longalliantie</dc:creator>
  <cp:keywords/>
  <dc:description/>
  <cp:lastModifiedBy>Melanie van Eijkelenburg</cp:lastModifiedBy>
  <cp:revision>2</cp:revision>
  <dcterms:created xsi:type="dcterms:W3CDTF">2023-08-28T06:27:00Z</dcterms:created>
  <dcterms:modified xsi:type="dcterms:W3CDTF">2023-08-28T06:27:00Z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0x010100DC9F6B0B70003945B2B8D2F004BED8A2</vt:lpwstr>
  </property>
  <property fmtid="{D5CDD505-2E9C-101B-9397-08002B2CF9AE}" pid="3" name="Order">
    <vt:r8>76400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